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2EB78D" w14:textId="77777777" w:rsidR="00FB508C" w:rsidRDefault="00000000">
      <w:r>
        <w:t xml:space="preserve">Course: </w:t>
      </w:r>
    </w:p>
    <w:p w14:paraId="68445AB6" w14:textId="77777777" w:rsidR="00FB508C" w:rsidRDefault="00FB508C"/>
    <w:tbl>
      <w:tblPr>
        <w:tblStyle w:val="a"/>
        <w:tblW w:w="14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8"/>
        <w:gridCol w:w="2625"/>
        <w:gridCol w:w="3345"/>
        <w:gridCol w:w="3660"/>
        <w:gridCol w:w="3615"/>
      </w:tblGrid>
      <w:tr w:rsidR="00FB508C" w14:paraId="1429976F" w14:textId="7777777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E4B1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Student Learning Outcome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1558" w14:textId="77777777" w:rsidR="00FB508C" w:rsidRDefault="00000000">
            <w:pPr>
              <w:widowControl w:val="0"/>
              <w:spacing w:line="240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Summative Assessment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AFE7" w14:textId="77777777" w:rsidR="00FB508C" w:rsidRDefault="00000000">
            <w:pPr>
              <w:widowControl w:val="0"/>
              <w:spacing w:line="240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Knowledge and Skills for Summative Assessment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1014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9CF7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 and Materials</w:t>
            </w:r>
          </w:p>
        </w:tc>
      </w:tr>
      <w:tr w:rsidR="00FB508C" w14:paraId="2680F414" w14:textId="7777777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3FCA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What should students be able to at the end of the learning experience?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E049" w14:textId="77777777" w:rsidR="00FB508C" w:rsidRDefault="00000000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How will they demonstrate that they have met the outcome?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F0F7" w14:textId="77777777" w:rsidR="00FB508C" w:rsidRDefault="00000000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What will they need to demonstrate they can competently complete the assessment?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0028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can they practice and check/get feedback on the skills? What activities will support their development from where they are </w:t>
            </w:r>
            <w:proofErr w:type="spellStart"/>
            <w:r>
              <w:rPr>
                <w:sz w:val="16"/>
                <w:szCs w:val="16"/>
              </w:rPr>
              <w:t>at</w:t>
            </w:r>
            <w:proofErr w:type="spellEnd"/>
            <w:r>
              <w:rPr>
                <w:sz w:val="16"/>
                <w:szCs w:val="16"/>
              </w:rPr>
              <w:t xml:space="preserve"> to where the outcome is? 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E2DC" w14:textId="77777777" w:rsidR="00FB508C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can they acquire and self-check their knowledge? What content do they need to build the knowledge needed to demonstrate their learning? </w:t>
            </w:r>
          </w:p>
        </w:tc>
      </w:tr>
      <w:tr w:rsidR="00FB508C" w14:paraId="1483F982" w14:textId="77777777"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7B4F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274996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3EC8B3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4042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1DE2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5551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0C0B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B508C" w14:paraId="1D90EDE6" w14:textId="77777777"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BF34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3EF29A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EDC714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0888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2112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9D4E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BD97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B508C" w14:paraId="1EC5E488" w14:textId="77777777"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5231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750024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930C7D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0615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11F8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35BB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0A38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B508C" w14:paraId="64077A41" w14:textId="77777777">
        <w:tc>
          <w:tcPr>
            <w:tcW w:w="1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F53F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B9426F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368047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0978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2D17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A5CB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3FCE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B508C" w14:paraId="05775752" w14:textId="77777777">
        <w:tc>
          <w:tcPr>
            <w:tcW w:w="15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A0734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EXAMPLE:</w:t>
            </w:r>
          </w:p>
          <w:p w14:paraId="66230578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Research and discuss the current landscape of media ownership in the United States</w:t>
            </w:r>
          </w:p>
          <w:p w14:paraId="6895B38B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15CB5D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278FE5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C80740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CB11E5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4A8B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EXAMPLE: </w:t>
            </w:r>
          </w:p>
          <w:p w14:paraId="088A93DC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Presentation of research on one of the Big 6 US media companies, identifying connections and shared interests with at least 1 of the other 5 media companies. </w:t>
            </w:r>
          </w:p>
        </w:tc>
        <w:tc>
          <w:tcPr>
            <w:tcW w:w="33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1ED6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EXAMPLE: </w:t>
            </w:r>
          </w:p>
          <w:p w14:paraId="7446CF41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Research skills, including identifying assets, basic reading and understanding of key financial and regulatory sources</w:t>
            </w:r>
          </w:p>
          <w:p w14:paraId="5B89F6CF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CE4953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DFE518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64B1CC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059E0D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8D2260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Information literacy skills (credibility of sources)</w:t>
            </w:r>
          </w:p>
          <w:p w14:paraId="176CABEC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0C378E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Synthesis of multiple sources and points of information</w:t>
            </w:r>
          </w:p>
          <w:p w14:paraId="52BC0C9D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3CCE8F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to represent and communicate information effectively</w:t>
            </w:r>
          </w:p>
          <w:p w14:paraId="1ECD1087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FFD6F2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E5DBD4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2CA7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EXAMPLE: </w:t>
            </w:r>
          </w:p>
          <w:p w14:paraId="45D0FE4D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Research ownership activity on “The Office” </w:t>
            </w:r>
          </w:p>
          <w:p w14:paraId="7DB89EB8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Defining and contextualizing key financial terminology</w:t>
            </w:r>
          </w:p>
          <w:p w14:paraId="2EADF560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Exploring FCC website</w:t>
            </w:r>
          </w:p>
          <w:p w14:paraId="62AB3984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CA6E65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F9F2AE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DFDCD2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27356F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Information Literacy CRAP Test practice</w:t>
            </w:r>
          </w:p>
          <w:p w14:paraId="0A39D8AA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39B677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Comparing “The Office” production vs. distribution</w:t>
            </w:r>
          </w:p>
          <w:p w14:paraId="0919E2BA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1BB7D6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Crowd source prior knowledge from Public Speaking (SP 220) course</w:t>
            </w:r>
          </w:p>
          <w:p w14:paraId="5F686468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Critique of existing media ownership charts</w:t>
            </w:r>
          </w:p>
          <w:p w14:paraId="42E0D78D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1A08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EXAMPLE: </w:t>
            </w:r>
          </w:p>
          <w:p w14:paraId="6C858EA1" w14:textId="77777777" w:rsidR="00FB508C" w:rsidRDefault="00000000">
            <w:pPr>
              <w:widowControl w:val="0"/>
              <w:spacing w:line="240" w:lineRule="auto"/>
            </w:pPr>
            <w:r>
              <w:t>History of media ownership in US information</w:t>
            </w:r>
          </w:p>
          <w:p w14:paraId="5ABD9BA4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FCC ownership regulation information</w:t>
            </w:r>
          </w:p>
          <w:p w14:paraId="3708C4CF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Key media ownership terminology (mergers, lateral/vertical integration, minority ownership, production vs. distribution, etc.) </w:t>
            </w:r>
          </w:p>
          <w:p w14:paraId="6673180E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6ECFA3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CRAP Test </w:t>
            </w:r>
          </w:p>
          <w:p w14:paraId="7E209865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836862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483DA9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Key media ownership terminology</w:t>
            </w:r>
          </w:p>
          <w:p w14:paraId="25724FDE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6EB876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A76548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Best practices for presentations</w:t>
            </w:r>
          </w:p>
          <w:p w14:paraId="2FE5298A" w14:textId="77777777" w:rsidR="00FB50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Presentation modality ideas</w:t>
            </w:r>
          </w:p>
        </w:tc>
      </w:tr>
      <w:tr w:rsidR="00FB508C" w14:paraId="50FBC4E8" w14:textId="7777777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A381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5666F9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B959DE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B9536C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C20B70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3D90D1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E9868E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DBCD40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FE05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E3B3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3AB7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85E0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B508C" w14:paraId="382A8CD9" w14:textId="7777777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CCB9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63CA3F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52A216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20FF9B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FAC070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B56E71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B24E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183A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4442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73FE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B508C" w14:paraId="0F27BCCB" w14:textId="77777777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35CD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9ED290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00B707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7A63C9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52BA23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BB9952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F5B900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2983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71D1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0FA1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6FE0" w14:textId="77777777" w:rsidR="00FB508C" w:rsidRDefault="00FB5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282781D" w14:textId="77777777" w:rsidR="00FB508C" w:rsidRDefault="00FB508C"/>
    <w:sectPr w:rsidR="00FB5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547" w:bottom="720" w:left="5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F6AA" w14:textId="77777777" w:rsidR="006C212E" w:rsidRDefault="006C212E" w:rsidP="001E4EBA">
      <w:pPr>
        <w:spacing w:line="240" w:lineRule="auto"/>
      </w:pPr>
      <w:r>
        <w:separator/>
      </w:r>
    </w:p>
  </w:endnote>
  <w:endnote w:type="continuationSeparator" w:id="0">
    <w:p w14:paraId="324C5E1A" w14:textId="77777777" w:rsidR="006C212E" w:rsidRDefault="006C212E" w:rsidP="001E4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F038" w14:textId="77777777" w:rsidR="001E4EBA" w:rsidRDefault="001E4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3D9C" w14:textId="77777777" w:rsidR="001E4EBA" w:rsidRDefault="001E4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30252" w14:textId="77777777" w:rsidR="001E4EBA" w:rsidRDefault="001E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778B1" w14:textId="77777777" w:rsidR="006C212E" w:rsidRDefault="006C212E" w:rsidP="001E4EBA">
      <w:pPr>
        <w:spacing w:line="240" w:lineRule="auto"/>
      </w:pPr>
      <w:r>
        <w:separator/>
      </w:r>
    </w:p>
  </w:footnote>
  <w:footnote w:type="continuationSeparator" w:id="0">
    <w:p w14:paraId="7FAF1EEE" w14:textId="77777777" w:rsidR="006C212E" w:rsidRDefault="006C212E" w:rsidP="001E4E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43E7" w14:textId="77777777" w:rsidR="001E4EBA" w:rsidRDefault="001E4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5AED" w14:textId="77777777" w:rsidR="001E4EBA" w:rsidRDefault="001E4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E5D0" w14:textId="77777777" w:rsidR="001E4EBA" w:rsidRDefault="001E4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8C"/>
    <w:rsid w:val="001E4EBA"/>
    <w:rsid w:val="006C212E"/>
    <w:rsid w:val="00AF17C2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8817"/>
  <w15:docId w15:val="{284AB27B-CF6E-9849-BFC9-9B1AB15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4E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BA"/>
  </w:style>
  <w:style w:type="paragraph" w:styleId="Footer">
    <w:name w:val="footer"/>
    <w:basedOn w:val="Normal"/>
    <w:link w:val="FooterChar"/>
    <w:uiPriority w:val="99"/>
    <w:unhideWhenUsed/>
    <w:rsid w:val="001E4E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 Wood</cp:lastModifiedBy>
  <cp:revision>2</cp:revision>
  <dcterms:created xsi:type="dcterms:W3CDTF">2024-07-29T22:18:00Z</dcterms:created>
  <dcterms:modified xsi:type="dcterms:W3CDTF">2024-07-29T22:18:00Z</dcterms:modified>
</cp:coreProperties>
</file>